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25A4" w:rsidRDefault="00536A30" w:rsidP="003F25A4">
      <w:pPr>
        <w:spacing w:line="240" w:lineRule="auto"/>
        <w:rPr>
          <w:rFonts w:ascii="Arial Narrow" w:hAnsi="Arial Narrow"/>
          <w:i/>
          <w:sz w:val="21"/>
          <w:szCs w:val="21"/>
        </w:rPr>
      </w:pPr>
      <w:bookmarkStart w:id="0" w:name="_GoBack"/>
      <w:bookmarkEnd w:id="0"/>
      <w:r>
        <w:rPr>
          <w:rFonts w:ascii="Arial Narrow" w:hAnsi="Arial Narrow"/>
          <w:b/>
          <w:sz w:val="21"/>
          <w:szCs w:val="21"/>
        </w:rPr>
        <w:t>FOR IMMEDIATE RELEASE</w:t>
      </w:r>
      <w:r w:rsidR="003F25A4" w:rsidRPr="003F25A4">
        <w:rPr>
          <w:rFonts w:ascii="Arial Narrow" w:hAnsi="Arial Narrow"/>
          <w:b/>
          <w:sz w:val="21"/>
          <w:szCs w:val="21"/>
        </w:rPr>
        <w:br/>
      </w:r>
      <w:r w:rsidR="00DF620A">
        <w:rPr>
          <w:rFonts w:ascii="Arial Narrow" w:hAnsi="Arial Narrow"/>
          <w:i/>
          <w:sz w:val="21"/>
          <w:szCs w:val="21"/>
        </w:rPr>
        <w:t xml:space="preserve">March </w:t>
      </w:r>
      <w:r w:rsidR="00CF1C38">
        <w:rPr>
          <w:rFonts w:ascii="Arial Narrow" w:hAnsi="Arial Narrow"/>
          <w:i/>
          <w:sz w:val="21"/>
          <w:szCs w:val="21"/>
        </w:rPr>
        <w:t>1</w:t>
      </w:r>
      <w:r w:rsidR="00DF620A">
        <w:rPr>
          <w:rFonts w:ascii="Arial Narrow" w:hAnsi="Arial Narrow"/>
          <w:i/>
          <w:sz w:val="21"/>
          <w:szCs w:val="21"/>
        </w:rPr>
        <w:t>3, 2020</w:t>
      </w:r>
    </w:p>
    <w:p w:rsidR="008E4D76" w:rsidRDefault="008E4D76" w:rsidP="008E4D76">
      <w:pPr>
        <w:spacing w:line="240" w:lineRule="auto"/>
        <w:rPr>
          <w:rFonts w:ascii="Arial Narrow" w:hAnsi="Arial Narrow"/>
          <w:color w:val="9E3039"/>
          <w:sz w:val="4"/>
          <w:szCs w:val="4"/>
        </w:rPr>
      </w:pPr>
    </w:p>
    <w:p w:rsidR="008E4D76" w:rsidRPr="0072425B" w:rsidRDefault="008E4D76" w:rsidP="008E4D76">
      <w:pPr>
        <w:spacing w:line="240" w:lineRule="auto"/>
        <w:rPr>
          <w:rFonts w:ascii="Arial Narrow" w:hAnsi="Arial Narrow"/>
          <w:color w:val="9E3039"/>
          <w:sz w:val="4"/>
          <w:szCs w:val="4"/>
        </w:rPr>
      </w:pPr>
    </w:p>
    <w:p w:rsidR="00E97E40" w:rsidRPr="00DF620A" w:rsidRDefault="00CF1C38" w:rsidP="00E97E40">
      <w:pPr>
        <w:spacing w:line="240" w:lineRule="auto"/>
        <w:jc w:val="center"/>
        <w:rPr>
          <w:rFonts w:ascii="Arial Narrow" w:hAnsi="Arial Narrow"/>
          <w:b/>
          <w:color w:val="C00000"/>
        </w:rPr>
      </w:pPr>
      <w:r>
        <w:rPr>
          <w:rFonts w:ascii="Arial Narrow" w:hAnsi="Arial Narrow"/>
          <w:b/>
          <w:color w:val="C00000"/>
          <w:sz w:val="24"/>
          <w:szCs w:val="24"/>
        </w:rPr>
        <w:t>Dallas</w:t>
      </w:r>
      <w:r w:rsidR="00DF620A" w:rsidRPr="00DF620A">
        <w:rPr>
          <w:rFonts w:ascii="Arial Narrow" w:hAnsi="Arial Narrow"/>
          <w:b/>
          <w:color w:val="C00000"/>
          <w:sz w:val="24"/>
          <w:szCs w:val="24"/>
        </w:rPr>
        <w:t xml:space="preserve"> COUNTY COMMISSION PROVIDES UPDATE ON COVID-19</w:t>
      </w:r>
    </w:p>
    <w:p w:rsidR="008E4D76" w:rsidRPr="0072425B" w:rsidRDefault="008E4D76" w:rsidP="008E4D76">
      <w:pPr>
        <w:spacing w:line="360" w:lineRule="auto"/>
        <w:ind w:firstLine="360"/>
        <w:rPr>
          <w:rFonts w:ascii="Arial Narrow" w:hAnsi="Arial Narrow"/>
          <w:b/>
          <w:sz w:val="2"/>
          <w:szCs w:val="2"/>
        </w:rPr>
      </w:pPr>
    </w:p>
    <w:p w:rsidR="00DF620A" w:rsidRDefault="00DF620A" w:rsidP="00DF620A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The </w:t>
      </w:r>
      <w:r w:rsidR="00CF1C38">
        <w:rPr>
          <w:rFonts w:ascii="Arial Narrow" w:hAnsi="Arial Narrow"/>
          <w:sz w:val="24"/>
          <w:szCs w:val="24"/>
        </w:rPr>
        <w:t>Dallas</w:t>
      </w:r>
      <w:r>
        <w:rPr>
          <w:rFonts w:ascii="Arial Narrow" w:hAnsi="Arial Narrow"/>
          <w:sz w:val="24"/>
          <w:szCs w:val="24"/>
        </w:rPr>
        <w:t xml:space="preserve"> County Commission urges citizens to be diligent in their efforts to stay informed and to participate in mitigation activities to help reduce the exposure and spread of COVID-19, commonly referred to as the coronavirus.</w:t>
      </w:r>
    </w:p>
    <w:p w:rsidR="00DF620A" w:rsidRDefault="00DF620A" w:rsidP="00DF620A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Among the most effective measures are consistently keeping your hands and face clean with sanitizer or frequent washing, covering your face when coughing or sneezing, staying home if you experience a fever or difficulty breathing, and checking on family members who are at risk of contracting the virus.</w:t>
      </w:r>
    </w:p>
    <w:p w:rsidR="00DF620A" w:rsidRDefault="00DF620A" w:rsidP="00DF620A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County officials are implementing plans for providing the public access to government resources and continuing those services essential to public health and safety. These meetings are ongoing and will continue.</w:t>
      </w:r>
    </w:p>
    <w:p w:rsidR="00DF620A" w:rsidRDefault="00DF620A" w:rsidP="00DF620A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“We are committed to continuing our service to the public as this situation moves forward,” said</w:t>
      </w:r>
      <w:r w:rsidR="00CF1C38">
        <w:rPr>
          <w:rFonts w:ascii="Arial Narrow" w:hAnsi="Arial Narrow"/>
          <w:sz w:val="24"/>
          <w:szCs w:val="24"/>
        </w:rPr>
        <w:t xml:space="preserve"> Chairman Nunn</w:t>
      </w:r>
      <w:r>
        <w:rPr>
          <w:rFonts w:ascii="Arial Narrow" w:hAnsi="Arial Narrow"/>
          <w:sz w:val="24"/>
          <w:szCs w:val="24"/>
        </w:rPr>
        <w:t>,</w:t>
      </w:r>
      <w:r w:rsidR="00CF1C38">
        <w:rPr>
          <w:rFonts w:ascii="Arial Narrow" w:hAnsi="Arial Narrow"/>
          <w:sz w:val="24"/>
          <w:szCs w:val="24"/>
        </w:rPr>
        <w:t xml:space="preserve"> Dallas </w:t>
      </w:r>
      <w:r>
        <w:rPr>
          <w:rFonts w:ascii="Arial Narrow" w:hAnsi="Arial Narrow"/>
          <w:sz w:val="24"/>
          <w:szCs w:val="24"/>
        </w:rPr>
        <w:t>County Commission Chair. “The most important thing is that everyone in the community do their part to stay informed and to recognize that everyone in the community has a responsibility to help reduce the spread of COVID-19.</w:t>
      </w:r>
    </w:p>
    <w:p w:rsidR="00DF620A" w:rsidRDefault="00DF620A" w:rsidP="00DF620A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“Please be aware of your surroundings and your actions. Also, please take steps to frequently wash your hands and, if you have a fever, please stay home.”</w:t>
      </w:r>
    </w:p>
    <w:p w:rsidR="00DF620A" w:rsidRDefault="00DF620A" w:rsidP="00DF620A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Chairman </w:t>
      </w:r>
      <w:r w:rsidR="00CF1C38">
        <w:rPr>
          <w:rFonts w:ascii="Arial Narrow" w:hAnsi="Arial Narrow"/>
          <w:sz w:val="24"/>
          <w:szCs w:val="24"/>
        </w:rPr>
        <w:t>Nunn</w:t>
      </w:r>
      <w:r>
        <w:rPr>
          <w:rFonts w:ascii="Arial Narrow" w:hAnsi="Arial Narrow"/>
          <w:sz w:val="24"/>
          <w:szCs w:val="24"/>
        </w:rPr>
        <w:t xml:space="preserve"> said any new information will be posted on the </w:t>
      </w:r>
      <w:r w:rsidR="001F544F">
        <w:rPr>
          <w:rFonts w:ascii="Arial Narrow" w:hAnsi="Arial Narrow"/>
          <w:sz w:val="24"/>
          <w:szCs w:val="24"/>
        </w:rPr>
        <w:t>county</w:t>
      </w:r>
      <w:r>
        <w:rPr>
          <w:rFonts w:ascii="Arial Narrow" w:hAnsi="Arial Narrow"/>
          <w:sz w:val="24"/>
          <w:szCs w:val="24"/>
        </w:rPr>
        <w:t>’s website, and additional announcements will be made as new information becomes available. In the meantime, the Commission recommends that citizens utilize the following websites for the most up-to-date information.</w:t>
      </w:r>
    </w:p>
    <w:p w:rsidR="00DF620A" w:rsidRDefault="00DF620A" w:rsidP="00DF620A">
      <w:pPr>
        <w:rPr>
          <w:rFonts w:ascii="Arial Narrow" w:hAnsi="Arial Narrow"/>
          <w:sz w:val="24"/>
          <w:szCs w:val="24"/>
        </w:rPr>
      </w:pPr>
    </w:p>
    <w:p w:rsidR="00DF620A" w:rsidRPr="00C735F0" w:rsidRDefault="00DF620A" w:rsidP="00DF620A">
      <w:pPr>
        <w:rPr>
          <w:rFonts w:ascii="Arial Narrow" w:hAnsi="Arial Narrow"/>
          <w:sz w:val="24"/>
          <w:szCs w:val="24"/>
        </w:rPr>
      </w:pPr>
      <w:r w:rsidRPr="00DF620A">
        <w:rPr>
          <w:rFonts w:ascii="Arial Narrow" w:hAnsi="Arial Narrow"/>
          <w:b/>
          <w:sz w:val="24"/>
          <w:szCs w:val="24"/>
        </w:rPr>
        <w:t xml:space="preserve">Alabama Department of Public Health (ADPH) COVID-19: </w:t>
      </w:r>
      <w:hyperlink r:id="rId7" w:history="1">
        <w:r w:rsidRPr="00C735F0">
          <w:rPr>
            <w:rStyle w:val="Hyperlink"/>
            <w:rFonts w:ascii="Arial Narrow" w:hAnsi="Arial Narrow"/>
            <w:sz w:val="24"/>
            <w:szCs w:val="24"/>
          </w:rPr>
          <w:t>https://www.alabamapublichealth.gov/infectiousdiseases/2019-coronavirus.html</w:t>
        </w:r>
      </w:hyperlink>
      <w:r w:rsidRPr="00C735F0">
        <w:rPr>
          <w:rFonts w:ascii="Arial Narrow" w:hAnsi="Arial Narrow"/>
          <w:sz w:val="24"/>
          <w:szCs w:val="24"/>
        </w:rPr>
        <w:t xml:space="preserve"> </w:t>
      </w:r>
    </w:p>
    <w:p w:rsidR="00DF620A" w:rsidRPr="00C735F0" w:rsidRDefault="00DF620A" w:rsidP="00DF620A">
      <w:pPr>
        <w:rPr>
          <w:rFonts w:ascii="Arial Narrow" w:hAnsi="Arial Narrow"/>
          <w:sz w:val="24"/>
          <w:szCs w:val="24"/>
        </w:rPr>
      </w:pPr>
      <w:r w:rsidRPr="00DF620A">
        <w:rPr>
          <w:rFonts w:ascii="Arial Narrow" w:hAnsi="Arial Narrow"/>
          <w:b/>
          <w:sz w:val="24"/>
          <w:szCs w:val="24"/>
        </w:rPr>
        <w:t>National Association of Counties (</w:t>
      </w:r>
      <w:proofErr w:type="spellStart"/>
      <w:r w:rsidRPr="00DF620A">
        <w:rPr>
          <w:rFonts w:ascii="Arial Narrow" w:hAnsi="Arial Narrow"/>
          <w:b/>
          <w:sz w:val="24"/>
          <w:szCs w:val="24"/>
        </w:rPr>
        <w:t>NACo</w:t>
      </w:r>
      <w:proofErr w:type="spellEnd"/>
      <w:r w:rsidRPr="00DF620A">
        <w:rPr>
          <w:rFonts w:ascii="Arial Narrow" w:hAnsi="Arial Narrow"/>
          <w:b/>
          <w:sz w:val="24"/>
          <w:szCs w:val="24"/>
        </w:rPr>
        <w:t>) COVID-19:</w:t>
      </w:r>
      <w:r w:rsidRPr="00C735F0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br/>
      </w:r>
      <w:hyperlink r:id="rId8" w:history="1">
        <w:r w:rsidRPr="00C735F0">
          <w:rPr>
            <w:rStyle w:val="Hyperlink"/>
            <w:rFonts w:ascii="Arial Narrow" w:hAnsi="Arial Narrow"/>
            <w:sz w:val="24"/>
            <w:szCs w:val="24"/>
          </w:rPr>
          <w:t>https://www.naco.org/resources/coronavirus</w:t>
        </w:r>
      </w:hyperlink>
      <w:r w:rsidRPr="00C735F0">
        <w:rPr>
          <w:rFonts w:ascii="Arial Narrow" w:hAnsi="Arial Narrow"/>
          <w:sz w:val="24"/>
          <w:szCs w:val="24"/>
        </w:rPr>
        <w:t xml:space="preserve"> </w:t>
      </w:r>
    </w:p>
    <w:p w:rsidR="00DF620A" w:rsidRPr="00C735F0" w:rsidRDefault="00DF620A" w:rsidP="00DF620A">
      <w:pPr>
        <w:rPr>
          <w:rFonts w:ascii="Arial Narrow" w:hAnsi="Arial Narrow"/>
          <w:sz w:val="24"/>
          <w:szCs w:val="24"/>
        </w:rPr>
      </w:pPr>
      <w:r w:rsidRPr="00DF620A">
        <w:rPr>
          <w:rFonts w:ascii="Arial Narrow" w:hAnsi="Arial Narrow"/>
          <w:b/>
          <w:sz w:val="24"/>
          <w:szCs w:val="24"/>
        </w:rPr>
        <w:t>International City-County Management Association (ICMA) COVID-19:</w:t>
      </w:r>
      <w:r w:rsidRPr="00C735F0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br/>
      </w:r>
      <w:hyperlink r:id="rId9" w:history="1">
        <w:r w:rsidRPr="00C735F0">
          <w:rPr>
            <w:rStyle w:val="Hyperlink"/>
            <w:rFonts w:ascii="Arial Narrow" w:hAnsi="Arial Narrow"/>
            <w:sz w:val="24"/>
            <w:szCs w:val="24"/>
          </w:rPr>
          <w:t>https://icma.org/coronavirus-resources-plan-and-prepare-now-it-hits-your-community</w:t>
        </w:r>
      </w:hyperlink>
      <w:r w:rsidRPr="00C735F0">
        <w:rPr>
          <w:rFonts w:ascii="Arial Narrow" w:hAnsi="Arial Narrow"/>
          <w:sz w:val="24"/>
          <w:szCs w:val="24"/>
        </w:rPr>
        <w:t xml:space="preserve"> </w:t>
      </w:r>
    </w:p>
    <w:p w:rsidR="00DF620A" w:rsidRPr="00C735F0" w:rsidRDefault="00DF620A" w:rsidP="00DF620A">
      <w:pPr>
        <w:rPr>
          <w:rFonts w:ascii="Arial Narrow" w:hAnsi="Arial Narrow"/>
          <w:sz w:val="24"/>
          <w:szCs w:val="24"/>
        </w:rPr>
      </w:pPr>
      <w:r w:rsidRPr="00DF620A">
        <w:rPr>
          <w:rFonts w:ascii="Arial Narrow" w:hAnsi="Arial Narrow"/>
          <w:b/>
          <w:sz w:val="24"/>
          <w:szCs w:val="24"/>
        </w:rPr>
        <w:t>National Association of Regional Councils (NARC) COVID-19:</w:t>
      </w:r>
      <w:r w:rsidRPr="00C735F0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br/>
      </w:r>
      <w:hyperlink r:id="rId10" w:history="1">
        <w:r w:rsidRPr="00C735F0">
          <w:rPr>
            <w:rStyle w:val="Hyperlink"/>
            <w:rFonts w:ascii="Arial Narrow" w:hAnsi="Arial Narrow"/>
            <w:sz w:val="24"/>
            <w:szCs w:val="24"/>
          </w:rPr>
          <w:t>http://narc.org/coronavirus-2019/</w:t>
        </w:r>
      </w:hyperlink>
      <w:r w:rsidRPr="00C735F0">
        <w:rPr>
          <w:rFonts w:ascii="Arial Narrow" w:hAnsi="Arial Narrow"/>
          <w:sz w:val="24"/>
          <w:szCs w:val="24"/>
        </w:rPr>
        <w:t xml:space="preserve"> </w:t>
      </w:r>
    </w:p>
    <w:p w:rsidR="00DF620A" w:rsidRPr="00C735F0" w:rsidRDefault="00DF620A" w:rsidP="00DF620A">
      <w:pPr>
        <w:rPr>
          <w:rFonts w:ascii="Arial Narrow" w:hAnsi="Arial Narrow"/>
          <w:sz w:val="24"/>
          <w:szCs w:val="24"/>
        </w:rPr>
      </w:pPr>
      <w:r w:rsidRPr="00DF620A">
        <w:rPr>
          <w:rFonts w:ascii="Arial Narrow" w:hAnsi="Arial Narrow"/>
          <w:b/>
          <w:sz w:val="24"/>
          <w:szCs w:val="24"/>
        </w:rPr>
        <w:t xml:space="preserve">HHS/Centers for Disease Control (CDC) Community Mitigation Strategies Guide: </w:t>
      </w:r>
      <w:hyperlink r:id="rId11" w:history="1">
        <w:r w:rsidRPr="00C735F0">
          <w:rPr>
            <w:rStyle w:val="Hyperlink"/>
            <w:rFonts w:ascii="Arial Narrow" w:hAnsi="Arial Narrow"/>
            <w:sz w:val="24"/>
            <w:szCs w:val="24"/>
          </w:rPr>
          <w:t>https://www.cdc.gov/coronavirus/2019-ncov/downloads/community-mitigation-strategy.pdf</w:t>
        </w:r>
      </w:hyperlink>
      <w:r w:rsidRPr="00C735F0">
        <w:rPr>
          <w:rFonts w:ascii="Arial Narrow" w:hAnsi="Arial Narrow"/>
          <w:sz w:val="24"/>
          <w:szCs w:val="24"/>
        </w:rPr>
        <w:t xml:space="preserve"> </w:t>
      </w:r>
    </w:p>
    <w:p w:rsidR="00840B63" w:rsidRPr="001F239F" w:rsidRDefault="00840B63" w:rsidP="00DF620A">
      <w:pPr>
        <w:pStyle w:val="NormalWeb"/>
        <w:spacing w:line="288" w:lineRule="auto"/>
        <w:rPr>
          <w:rFonts w:ascii="Arial Narrow" w:hAnsi="Arial Narrow"/>
          <w:sz w:val="22"/>
          <w:szCs w:val="22"/>
        </w:rPr>
      </w:pPr>
    </w:p>
    <w:sectPr w:rsidR="00840B63" w:rsidRPr="001F239F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0F3A" w:rsidRDefault="006A0F3A" w:rsidP="008F2BA3">
      <w:pPr>
        <w:spacing w:after="0" w:line="240" w:lineRule="auto"/>
      </w:pPr>
      <w:r>
        <w:separator/>
      </w:r>
    </w:p>
  </w:endnote>
  <w:endnote w:type="continuationSeparator" w:id="0">
    <w:p w:rsidR="006A0F3A" w:rsidRDefault="006A0F3A" w:rsidP="008F2B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1473" w:rsidRPr="00D84B4D" w:rsidRDefault="00C31473" w:rsidP="00C31473">
    <w:pPr>
      <w:spacing w:line="360" w:lineRule="auto"/>
      <w:ind w:firstLine="360"/>
      <w:contextualSpacing/>
      <w:jc w:val="center"/>
      <w:rPr>
        <w:rFonts w:ascii="Arial Narrow" w:hAnsi="Arial Narrow"/>
      </w:rPr>
    </w:pPr>
    <w:r>
      <w:rPr>
        <w:rFonts w:ascii="Arial Narrow" w:hAnsi="Arial Narrow"/>
      </w:rPr>
      <w:t>-30-</w:t>
    </w:r>
  </w:p>
  <w:p w:rsidR="008F2BA3" w:rsidRPr="008F2BA3" w:rsidRDefault="008F2BA3" w:rsidP="008F2BA3">
    <w:pPr>
      <w:pStyle w:val="Footer"/>
      <w:jc w:val="center"/>
      <w:rPr>
        <w:rFonts w:ascii="Arial Narrow" w:hAnsi="Arial Narrow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0F3A" w:rsidRDefault="006A0F3A" w:rsidP="008F2BA3">
      <w:pPr>
        <w:spacing w:after="0" w:line="240" w:lineRule="auto"/>
      </w:pPr>
      <w:r>
        <w:separator/>
      </w:r>
    </w:p>
  </w:footnote>
  <w:footnote w:type="continuationSeparator" w:id="0">
    <w:p w:rsidR="006A0F3A" w:rsidRDefault="006A0F3A" w:rsidP="008F2B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72C86"/>
    <w:multiLevelType w:val="hybridMultilevel"/>
    <w:tmpl w:val="B432518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B63"/>
    <w:rsid w:val="00014A78"/>
    <w:rsid w:val="000162FA"/>
    <w:rsid w:val="000371FC"/>
    <w:rsid w:val="00053DB6"/>
    <w:rsid w:val="00076FB5"/>
    <w:rsid w:val="000A3FFC"/>
    <w:rsid w:val="000A5D57"/>
    <w:rsid w:val="000B3DF2"/>
    <w:rsid w:val="001130A9"/>
    <w:rsid w:val="0013479E"/>
    <w:rsid w:val="00166B04"/>
    <w:rsid w:val="001F239F"/>
    <w:rsid w:val="001F544F"/>
    <w:rsid w:val="00221415"/>
    <w:rsid w:val="002469FB"/>
    <w:rsid w:val="002716B0"/>
    <w:rsid w:val="002A500D"/>
    <w:rsid w:val="002B61F9"/>
    <w:rsid w:val="002C1A28"/>
    <w:rsid w:val="00325075"/>
    <w:rsid w:val="00364F97"/>
    <w:rsid w:val="00372684"/>
    <w:rsid w:val="00396DA8"/>
    <w:rsid w:val="003C7F68"/>
    <w:rsid w:val="003D5407"/>
    <w:rsid w:val="003F25A4"/>
    <w:rsid w:val="004034BF"/>
    <w:rsid w:val="00422EBF"/>
    <w:rsid w:val="00460FCF"/>
    <w:rsid w:val="0047491C"/>
    <w:rsid w:val="0047513E"/>
    <w:rsid w:val="004855F6"/>
    <w:rsid w:val="00485D4A"/>
    <w:rsid w:val="004A3591"/>
    <w:rsid w:val="004E51F0"/>
    <w:rsid w:val="00536A30"/>
    <w:rsid w:val="005738A1"/>
    <w:rsid w:val="00581E91"/>
    <w:rsid w:val="00591856"/>
    <w:rsid w:val="005B227A"/>
    <w:rsid w:val="005B2381"/>
    <w:rsid w:val="005B3BAB"/>
    <w:rsid w:val="005D6C50"/>
    <w:rsid w:val="005F0BB1"/>
    <w:rsid w:val="00604224"/>
    <w:rsid w:val="006855D2"/>
    <w:rsid w:val="0069048D"/>
    <w:rsid w:val="006A0F3A"/>
    <w:rsid w:val="006A30C0"/>
    <w:rsid w:val="006A34C3"/>
    <w:rsid w:val="006B12E1"/>
    <w:rsid w:val="006D62E1"/>
    <w:rsid w:val="006D6AEC"/>
    <w:rsid w:val="007144E8"/>
    <w:rsid w:val="00723038"/>
    <w:rsid w:val="0072425B"/>
    <w:rsid w:val="00731B18"/>
    <w:rsid w:val="00764028"/>
    <w:rsid w:val="00773253"/>
    <w:rsid w:val="007D5F17"/>
    <w:rsid w:val="007E1CBF"/>
    <w:rsid w:val="007F7170"/>
    <w:rsid w:val="00840B63"/>
    <w:rsid w:val="0084533C"/>
    <w:rsid w:val="00861DAC"/>
    <w:rsid w:val="0089562C"/>
    <w:rsid w:val="008E3767"/>
    <w:rsid w:val="008E3E0F"/>
    <w:rsid w:val="008E4D76"/>
    <w:rsid w:val="008F2BA3"/>
    <w:rsid w:val="00902D1E"/>
    <w:rsid w:val="00906832"/>
    <w:rsid w:val="00917C0C"/>
    <w:rsid w:val="009457AD"/>
    <w:rsid w:val="009472E0"/>
    <w:rsid w:val="00951758"/>
    <w:rsid w:val="009A0920"/>
    <w:rsid w:val="009B537F"/>
    <w:rsid w:val="009C415A"/>
    <w:rsid w:val="009E7527"/>
    <w:rsid w:val="009F1213"/>
    <w:rsid w:val="009F5567"/>
    <w:rsid w:val="00A06A11"/>
    <w:rsid w:val="00A06F41"/>
    <w:rsid w:val="00A506D3"/>
    <w:rsid w:val="00A7433F"/>
    <w:rsid w:val="00A80191"/>
    <w:rsid w:val="00AB4583"/>
    <w:rsid w:val="00AC014A"/>
    <w:rsid w:val="00B317BC"/>
    <w:rsid w:val="00B36D8E"/>
    <w:rsid w:val="00B45775"/>
    <w:rsid w:val="00B46EFA"/>
    <w:rsid w:val="00B549B0"/>
    <w:rsid w:val="00B6255E"/>
    <w:rsid w:val="00B95331"/>
    <w:rsid w:val="00BB0648"/>
    <w:rsid w:val="00BD3554"/>
    <w:rsid w:val="00C31473"/>
    <w:rsid w:val="00C9259F"/>
    <w:rsid w:val="00CF1C38"/>
    <w:rsid w:val="00D413BF"/>
    <w:rsid w:val="00D45565"/>
    <w:rsid w:val="00D61583"/>
    <w:rsid w:val="00D73763"/>
    <w:rsid w:val="00D84B4D"/>
    <w:rsid w:val="00D90552"/>
    <w:rsid w:val="00DF620A"/>
    <w:rsid w:val="00E041C2"/>
    <w:rsid w:val="00E148B8"/>
    <w:rsid w:val="00E30903"/>
    <w:rsid w:val="00E4120B"/>
    <w:rsid w:val="00E55C63"/>
    <w:rsid w:val="00E63DDB"/>
    <w:rsid w:val="00E92F8D"/>
    <w:rsid w:val="00E97E40"/>
    <w:rsid w:val="00F0567B"/>
    <w:rsid w:val="00F3289B"/>
    <w:rsid w:val="00F372A4"/>
    <w:rsid w:val="00F6347B"/>
    <w:rsid w:val="00F65609"/>
    <w:rsid w:val="00F75416"/>
    <w:rsid w:val="00F9249F"/>
    <w:rsid w:val="00FB1BDC"/>
    <w:rsid w:val="00FC0DED"/>
    <w:rsid w:val="00FF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3E5321-25C8-43EB-A781-7CA432DB0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249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D62E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2B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2BA3"/>
  </w:style>
  <w:style w:type="paragraph" w:styleId="Footer">
    <w:name w:val="footer"/>
    <w:basedOn w:val="Normal"/>
    <w:link w:val="FooterChar"/>
    <w:uiPriority w:val="99"/>
    <w:unhideWhenUsed/>
    <w:rsid w:val="008F2B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2BA3"/>
  </w:style>
  <w:style w:type="paragraph" w:styleId="BalloonText">
    <w:name w:val="Balloon Text"/>
    <w:basedOn w:val="Normal"/>
    <w:link w:val="BalloonTextChar"/>
    <w:uiPriority w:val="99"/>
    <w:semiHidden/>
    <w:unhideWhenUsed/>
    <w:rsid w:val="001F23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39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1F2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co.org/resources/coronaviru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labamapublichealth.gov/infectiousdiseases/2019-coronavirus.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dc.gov/coronavirus/2019-ncov/downloads/community-mitigation-strategy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narc.org/coronavirus-201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cma.org/coronavirus-resources-plan-and-prepare-now-it-hits-your-communit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Abby Luker</dc:creator>
  <cp:keywords/>
  <dc:description/>
  <cp:lastModifiedBy>Sedera Blackmon</cp:lastModifiedBy>
  <cp:revision>2</cp:revision>
  <cp:lastPrinted>2019-07-16T21:45:00Z</cp:lastPrinted>
  <dcterms:created xsi:type="dcterms:W3CDTF">2020-03-13T19:10:00Z</dcterms:created>
  <dcterms:modified xsi:type="dcterms:W3CDTF">2020-03-13T19:10:00Z</dcterms:modified>
</cp:coreProperties>
</file>